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Style w:val="titleFont"/>
        </w:rPr>
        <w:t xml:space="preserve">京津合作示范区二期道路、桥梁、市政管网及道路绿化工程项目(进展1)</w:t>
      </w:r>
    </w:p>
    <w:p/>
    <w:tbl>
      <w:tblPr>
        <w:tblStyle w:val="tableStyle"/>
      </w:tblP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项目概况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地    区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/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发布时间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2017-10-11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新建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企业性质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行    业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工程建筑|交通运输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投资总额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8578000万元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进展阶段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设计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审批机关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建设周期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资金到位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筹集资金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主要产品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项目解析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据了解，该项目进行公开设计招标，报名截止于2017年10月11日。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    展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阶段/备注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更新日期</w:t>
            </w:r>
          </w:p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1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2017-10-11</w:t>
            </w:r>
          </w:p>
        </w:tc>
      </w:t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项目简介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hMerge w:val="restart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Style w:val="headerFont"/>
      </w:rPr>
      <w:instrText xml:space="preserve">PAGE</w:instrText>
    </w:r>
    <w:r>
      <w:fldChar w:fldCharType="separate"/>
    </w:r>
    <w:r>
      <w:fldChar w:fldCharType="end"/>
    </w:r>
    <w:r>
      <w:rPr>
        <w:rStyle w:val="headerFont"/>
      </w:rPr>
      <w:t xml:space="preserve"> / </w:t>
    </w:r>
    <w:r>
      <w:fldChar w:fldCharType="begin"/>
    </w:r>
    <w:r>
      <w:rPr>
        <w:rStyle w:val="headerFont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Style w:val="headerFont"/>
      </w:rPr>
      <w:t xml:space="preserve">招标投标项目网  www.bidservice.com.cn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Arial" w:ascii="Arial" w:hAnsi="Arial" w:cs="Arial"/>
        <w:sz w:val="20"/>
        <w:szCs w:val="20"/>
      </w:rPr>
    </w:rPrDefault>
  </w:docDefaults>
  <w:style w:type="character">
    <w:name w:val="headerFont"/>
    <w:rPr>
      <w:rFonts w:eastAsia="宋体" w:ascii="宋体" w:hAnsi="宋体" w:cs="宋体"/>
    </w:rPr>
  </w:style>
  <w:style w:type="character">
    <w:name w:val="titleFont"/>
    <w:rPr>
      <w:rFonts w:eastAsia="宋体" w:ascii="宋体" w:hAnsi="宋体" w:cs="宋体"/>
      <w:sz w:val="32"/>
      <w:szCs w:val="32"/>
      <w:b/>
    </w:rPr>
  </w:style>
  <w:style w:type="character">
    <w:name w:val="defaultFont"/>
    <w:rPr>
      <w:rFonts w:eastAsia="宋体" w:ascii="宋体" w:hAnsi="宋体" w:cs="宋体"/>
      <w:sz w:val="24"/>
      <w:szCs w:val="24"/>
    </w:rPr>
  </w:style>
  <w:style w:type="character">
    <w:name w:val="linkFont"/>
    <w:rPr>
      <w:rFonts w:eastAsia="宋体" w:ascii="宋体" w:hAnsi="宋体" w:cs="宋体"/>
      <w:color w:val="0000ff"/>
      <w:sz w:val="24"/>
      <w:szCs w:val="24"/>
      <w:u w:val="single"/>
    </w:rPr>
  </w:style>
  <w:style w:type="table" w:customStyle="1" w:styleId="tableStyle">
    <w:name w:val="tableStyle"/>
    <w:uiPriority w:val="99"/>
    <w:tblPr>
      <w:jc w:val="center"/>
      <w:tblCellMar>
        <w:top w:w="100" w:type="dxa"/>
        <w:left w:w="100" w:type="dxa"/>
        <w:right w:w="100" w:type="dxa"/>
        <w:bottom w:w="100" w:type="dxa"/>
      </w:tblCellMar>
      <w:tblBorders>
        <w:top w:val="single" w:sz="6" w:color=""/>
        <w:left w:val="single" w:sz="6" w:color=""/>
        <w:right w:val="single" w:sz="6" w:color=""/>
        <w:bottom w:val="single" w:sz="6" w:color=""/>
        <w:insideH w:val="single" w:sz="6" w:color=""/>
        <w:insideV w:val="single" w:sz="6" w:color=""/>
      </w:tblBorders>
    </w:tblPr>
    <w:tblStylePr w:type="firstRow">
      <w:tcPr>
        <w:shd w:val="clear" w:color="auto" w:fill="#1F497D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KKSoft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张凯传</dc:creator>
  <cp:lastModifiedBy>张凯传</cp:lastModifiedBy>
  <dcterms:created xsi:type="dcterms:W3CDTF">2024-03-29T02:07:22+08:00</dcterms:created>
  <dcterms:modified xsi:type="dcterms:W3CDTF">2024-03-29T02:07:22+08:00</dcterms:modified>
  <dc:title/>
  <dc:description>招标投标项目网</dc:description>
  <dc:subject>招标投标项目网</dc:subject>
  <cp:keywords>招标投标项目网</cp:keywords>
  <cp:category>项目导出</cp:category>
</cp:coreProperties>
</file>