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Style w:val="titleFont"/>
        </w:rPr>
        <w:t xml:space="preserve">国华准电公司三号炉电除尘综合提效改造项目（EPC)(进展1)</w:t>
      </w:r>
    </w:p>
    <w:p/>
    <w:tbl>
      <w:tblPr>
        <w:tblStyle w:val="tableStyle"/>
      </w:tblPr>
      <w:tr>
        <w:tc>
          <w:tcPr>
            <w:tcW w:w="1500" w:type="dxa"/>
            <w:hMerge w:val="restart"/>
            <w:shd w:val="clear" w:color="auto" w:fill="CDCDCD"/>
            <w:vAlign w:val="center"/>
          </w:tcPr>
          <w:p>
            <w:pPr>
              <w:jc w:val="left"/>
            </w:pPr>
            <w:r>
              <w:rPr>
                <w:rFonts w:eastAsia="宋体" w:ascii="宋体" w:hAnsi="宋体" w:cs="宋体"/>
                <w:color w:val="ff0000"/>
                <w:sz w:val="24"/>
                <w:szCs w:val="24"/>
                <w:b/>
              </w:rPr>
              <w:t xml:space="preserve">项目概况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地    区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/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发布时间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2018-09-04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项目性质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新建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企业性质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行    业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环保绿化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投资总额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300万元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进展阶段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设计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审批机关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建设周期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资金到位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已经落实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主要产品</w:t>
            </w:r>
          </w:p>
        </w:tc>
        <w:tc>
          <w:tcPr>
            <w:tcW w:w="1500" w:type="dxa"/>
            <w:hMerge w:val="restart"/>
            <w:vAlign w:val="center"/>
          </w:tcPr>
          <w:p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项目解析</w:t>
            </w:r>
          </w:p>
        </w:tc>
        <w:tc>
          <w:tcPr>
            <w:tcW w:w="1500" w:type="dxa"/>
            <w:hMerge w:val="restart"/>
            <w:vAlign w:val="center"/>
          </w:tcPr>
          <w:p>
            <w:r>
              <w:rPr>
                <w:rFonts w:eastAsia="宋体" w:ascii="宋体" w:hAnsi="宋体" w:cs="宋体"/>
              </w:rPr>
              <w:t xml:space="preserve">该项目主体工程尚未开工，由EPC总包单位负责。项目设备由EPC总包单位负责，具体设备采购时间尚未确定。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进    展</w:t>
            </w:r>
          </w:p>
        </w:tc>
        <w:tc>
          <w:tcPr>
            <w:tcW w:w="1500" w:type="dxa"/>
            <w:hMerge w:val="restart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阶段/备注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更新日期</w:t>
            </w:r>
          </w:p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</w:rPr>
              <w:t xml:space="preserve">1</w:t>
            </w:r>
          </w:p>
        </w:tc>
        <w:tc>
          <w:tcPr>
            <w:tcW w:w="1500" w:type="dxa"/>
            <w:hMerge w:val="restart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</w:rPr>
              <w:t xml:space="preserve">2018-09-04</w:t>
            </w:r>
          </w:p>
        </w:tc>
      </w:tr>
      <w:tr>
        <w:tc>
          <w:tcPr>
            <w:tcW w:w="1500" w:type="dxa"/>
            <w:hMerge w:val="restart"/>
            <w:shd w:val="clear" w:color="auto" w:fill="CDCDCD"/>
            <w:vAlign w:val="center"/>
          </w:tcPr>
          <w:p>
            <w:pPr>
              <w:jc w:val="left"/>
            </w:pPr>
            <w:r>
              <w:rPr>
                <w:rFonts w:eastAsia="宋体" w:ascii="宋体" w:hAnsi="宋体" w:cs="宋体"/>
                <w:color w:val="ff0000"/>
                <w:sz w:val="24"/>
                <w:szCs w:val="24"/>
                <w:b/>
              </w:rPr>
              <w:t xml:space="preserve">项目简介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hMerge w:val="restart"/>
            <w:vAlign w:val="center"/>
          </w:tcPr>
          <w:p>
            <w:pPr>
              <w:jc w:val="left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Style w:val="headerFont"/>
      </w:rPr>
      <w:instrText xml:space="preserve">PAGE</w:instrText>
    </w:r>
    <w:r>
      <w:fldChar w:fldCharType="separate"/>
    </w:r>
    <w:r>
      <w:fldChar w:fldCharType="end"/>
    </w:r>
    <w:r>
      <w:rPr>
        <w:rStyle w:val="headerFont"/>
      </w:rPr>
      <w:t xml:space="preserve"> / </w:t>
    </w:r>
    <w:r>
      <w:fldChar w:fldCharType="begin"/>
    </w:r>
    <w:r>
      <w:rPr>
        <w:rStyle w:val="headerFont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Style w:val="headerFont"/>
      </w:rPr>
      <w:t xml:space="preserve">招标投标项目网  www.bidservice.com.cn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Arial" w:ascii="Arial" w:hAnsi="Arial" w:cs="Arial"/>
        <w:sz w:val="20"/>
        <w:szCs w:val="20"/>
      </w:rPr>
    </w:rPrDefault>
  </w:docDefaults>
  <w:style w:type="character">
    <w:name w:val="headerFont"/>
    <w:rPr>
      <w:rFonts w:eastAsia="宋体" w:ascii="宋体" w:hAnsi="宋体" w:cs="宋体"/>
    </w:rPr>
  </w:style>
  <w:style w:type="character">
    <w:name w:val="titleFont"/>
    <w:rPr>
      <w:rFonts w:eastAsia="宋体" w:ascii="宋体" w:hAnsi="宋体" w:cs="宋体"/>
      <w:sz w:val="32"/>
      <w:szCs w:val="32"/>
      <w:b/>
    </w:rPr>
  </w:style>
  <w:style w:type="character">
    <w:name w:val="defaultFont"/>
    <w:rPr>
      <w:rFonts w:eastAsia="宋体" w:ascii="宋体" w:hAnsi="宋体" w:cs="宋体"/>
      <w:sz w:val="24"/>
      <w:szCs w:val="24"/>
    </w:rPr>
  </w:style>
  <w:style w:type="character">
    <w:name w:val="linkFont"/>
    <w:rPr>
      <w:rFonts w:eastAsia="宋体" w:ascii="宋体" w:hAnsi="宋体" w:cs="宋体"/>
      <w:color w:val="0000ff"/>
      <w:sz w:val="24"/>
      <w:szCs w:val="24"/>
      <w:u w:val="single"/>
    </w:rPr>
  </w:style>
  <w:style w:type="table" w:customStyle="1" w:styleId="tableStyle">
    <w:name w:val="tableStyle"/>
    <w:uiPriority w:val="99"/>
    <w:tblPr>
      <w:jc w:val="center"/>
      <w:tblCellMar>
        <w:top w:w="100" w:type="dxa"/>
        <w:left w:w="100" w:type="dxa"/>
        <w:right w:w="100" w:type="dxa"/>
        <w:bottom w:w="100" w:type="dxa"/>
      </w:tblCellMar>
      <w:tblBorders>
        <w:top w:val="single" w:sz="6" w:color=""/>
        <w:left w:val="single" w:sz="6" w:color=""/>
        <w:right w:val="single" w:sz="6" w:color=""/>
        <w:bottom w:val="single" w:sz="6" w:color=""/>
        <w:insideH w:val="single" w:sz="6" w:color=""/>
        <w:insideV w:val="single" w:sz="6" w:color=""/>
      </w:tblBorders>
    </w:tblPr>
    <w:tblStylePr w:type="firstRow">
      <w:tcPr>
        <w:shd w:val="clear" w:color="auto" w:fill="#1F497D"/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KKSoft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张凯传</dc:creator>
  <cp:lastModifiedBy>张凯传</cp:lastModifiedBy>
  <dcterms:created xsi:type="dcterms:W3CDTF">2024-03-28T20:09:47+08:00</dcterms:created>
  <dcterms:modified xsi:type="dcterms:W3CDTF">2024-03-28T20:09:47+08:00</dcterms:modified>
  <dc:title/>
  <dc:description>招标投标项目网</dc:description>
  <dc:subject>招标投标项目网</dc:subject>
  <cp:keywords>招标投标项目网</cp:keywords>
  <cp:category>项目导出</cp:category>
</cp:coreProperties>
</file>